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64" w:rsidRPr="00A72C64" w:rsidRDefault="00A72C64" w:rsidP="00227BDE">
      <w:pPr>
        <w:pStyle w:val="AralkYok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A72C64">
        <w:rPr>
          <w:rFonts w:ascii="Tahoma" w:hAnsi="Tahoma" w:cs="Tahoma"/>
          <w:b/>
          <w:sz w:val="20"/>
          <w:szCs w:val="20"/>
        </w:rPr>
        <w:t xml:space="preserve">TÜPLERİN HİDROSTATİK TEST VE KONTROLLERİ </w:t>
      </w:r>
    </w:p>
    <w:p w:rsidR="00227BDE" w:rsidRDefault="00A72C64" w:rsidP="00227BDE">
      <w:pPr>
        <w:pStyle w:val="AralkYok"/>
        <w:jc w:val="center"/>
        <w:rPr>
          <w:rFonts w:ascii="Tahoma" w:hAnsi="Tahoma" w:cs="Tahoma"/>
          <w:b/>
          <w:sz w:val="20"/>
          <w:szCs w:val="20"/>
        </w:rPr>
      </w:pPr>
      <w:r w:rsidRPr="00A72C64">
        <w:rPr>
          <w:rFonts w:ascii="Tahoma" w:hAnsi="Tahoma" w:cs="Tahoma"/>
          <w:b/>
          <w:sz w:val="20"/>
          <w:szCs w:val="20"/>
        </w:rPr>
        <w:t>TEKNİK ŞARTNAMESİ</w:t>
      </w:r>
    </w:p>
    <w:p w:rsidR="00A72C64" w:rsidRPr="00A72C64" w:rsidRDefault="00A72C64" w:rsidP="00227BDE">
      <w:pPr>
        <w:pStyle w:val="AralkYok"/>
        <w:jc w:val="center"/>
        <w:rPr>
          <w:rFonts w:ascii="Tahoma" w:hAnsi="Tahoma" w:cs="Tahoma"/>
          <w:b/>
          <w:sz w:val="20"/>
          <w:szCs w:val="20"/>
        </w:rPr>
      </w:pPr>
    </w:p>
    <w:p w:rsidR="00227BDE" w:rsidRDefault="00227BDE" w:rsidP="00227BDE">
      <w:pPr>
        <w:pStyle w:val="AralkYok"/>
        <w:jc w:val="center"/>
        <w:rPr>
          <w:rFonts w:ascii="Tahoma" w:hAnsi="Tahoma" w:cs="Tahoma"/>
          <w:sz w:val="20"/>
          <w:szCs w:val="20"/>
        </w:rPr>
      </w:pPr>
    </w:p>
    <w:p w:rsidR="00A72C64" w:rsidRPr="00A72C64" w:rsidRDefault="00A72C64" w:rsidP="00A72C64">
      <w:pPr>
        <w:pStyle w:val="AralkYok"/>
        <w:jc w:val="center"/>
        <w:rPr>
          <w:rFonts w:ascii="Tahoma" w:hAnsi="Tahoma" w:cs="Tahoma"/>
          <w:sz w:val="20"/>
          <w:szCs w:val="20"/>
        </w:rPr>
      </w:pPr>
      <w:r w:rsidRPr="00A72C64">
        <w:rPr>
          <w:rFonts w:ascii="Tahoma" w:hAnsi="Tahoma" w:cs="Tahoma"/>
          <w:sz w:val="20"/>
          <w:szCs w:val="20"/>
        </w:rPr>
        <w:t xml:space="preserve">Bu teknik doküman, ………………………………………………………………………………….  yangın koruması için </w:t>
      </w:r>
      <w:r w:rsidRPr="00A72C64">
        <w:rPr>
          <w:rFonts w:ascii="Tahoma" w:hAnsi="Tahoma" w:cs="Tahoma"/>
          <w:sz w:val="20"/>
          <w:szCs w:val="20"/>
        </w:rPr>
        <w:t>kullanılmakta olan sistemlere ait tüplerin</w:t>
      </w:r>
      <w:r w:rsidRPr="00A72C64">
        <w:rPr>
          <w:rFonts w:ascii="Tahoma" w:hAnsi="Tahoma" w:cs="Tahoma"/>
          <w:sz w:val="20"/>
          <w:szCs w:val="20"/>
        </w:rPr>
        <w:t xml:space="preserve"> </w:t>
      </w:r>
      <w:r w:rsidRPr="00A72C64">
        <w:rPr>
          <w:rFonts w:ascii="Tahoma" w:hAnsi="Tahoma" w:cs="Tahoma"/>
          <w:sz w:val="20"/>
          <w:szCs w:val="20"/>
        </w:rPr>
        <w:t>hidrostatik test ve kontrollerini yapacak tesislerin özellikleri, sağlaması gereken yetelilikler,</w:t>
      </w:r>
      <w:r w:rsidRPr="00A72C64">
        <w:rPr>
          <w:rFonts w:ascii="Tahoma" w:hAnsi="Tahoma" w:cs="Tahoma"/>
          <w:sz w:val="20"/>
          <w:szCs w:val="20"/>
        </w:rPr>
        <w:t xml:space="preserve"> muayene metotlarını ve ilgili </w:t>
      </w:r>
      <w:r w:rsidRPr="00A72C64">
        <w:rPr>
          <w:rFonts w:ascii="Tahoma" w:hAnsi="Tahoma" w:cs="Tahoma"/>
          <w:sz w:val="20"/>
          <w:szCs w:val="20"/>
        </w:rPr>
        <w:t>standartları</w:t>
      </w:r>
      <w:r w:rsidRPr="00A72C64">
        <w:rPr>
          <w:rFonts w:ascii="Tahoma" w:hAnsi="Tahoma" w:cs="Tahoma"/>
          <w:sz w:val="20"/>
          <w:szCs w:val="20"/>
        </w:rPr>
        <w:t xml:space="preserve"> konu alır.</w:t>
      </w:r>
    </w:p>
    <w:p w:rsidR="00A72C64" w:rsidRDefault="00A72C64" w:rsidP="00227BDE">
      <w:pPr>
        <w:pStyle w:val="AralkYok"/>
        <w:jc w:val="center"/>
        <w:rPr>
          <w:rFonts w:ascii="Tahoma" w:hAnsi="Tahoma" w:cs="Tahoma"/>
          <w:sz w:val="20"/>
          <w:szCs w:val="20"/>
        </w:rPr>
      </w:pPr>
    </w:p>
    <w:p w:rsidR="00421087" w:rsidRDefault="00B57F0A" w:rsidP="00227BDE">
      <w:pPr>
        <w:pStyle w:val="AralkYok"/>
        <w:jc w:val="center"/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>T.C. Ulaştırma ve Altyapı Bakanlığı’nca yayımlanan karar</w:t>
      </w:r>
      <w:r w:rsidR="00F025BD" w:rsidRPr="00421087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025BD" w:rsidRPr="00421087">
        <w:rPr>
          <w:rFonts w:ascii="Tahoma" w:hAnsi="Tahoma" w:cs="Tahoma"/>
          <w:sz w:val="20"/>
          <w:szCs w:val="20"/>
        </w:rPr>
        <w:t>ile;</w:t>
      </w:r>
      <w:proofErr w:type="gramEnd"/>
      <w:r w:rsidR="00F025BD" w:rsidRPr="00421087">
        <w:rPr>
          <w:rFonts w:ascii="Tahoma" w:hAnsi="Tahoma" w:cs="Tahoma"/>
          <w:sz w:val="20"/>
          <w:szCs w:val="20"/>
        </w:rPr>
        <w:t>  Türkiye’de kullanılacak p</w:t>
      </w:r>
      <w:r w:rsidRPr="00421087">
        <w:rPr>
          <w:rFonts w:ascii="Tahoma" w:hAnsi="Tahoma" w:cs="Tahoma"/>
          <w:sz w:val="20"/>
          <w:szCs w:val="20"/>
        </w:rPr>
        <w:t>i damgalı ve p</w:t>
      </w:r>
      <w:r w:rsidR="00F025BD" w:rsidRPr="00421087">
        <w:rPr>
          <w:rFonts w:ascii="Tahoma" w:hAnsi="Tahoma" w:cs="Tahoma"/>
          <w:sz w:val="20"/>
          <w:szCs w:val="20"/>
        </w:rPr>
        <w:t xml:space="preserve">i damgasız tüplerin </w:t>
      </w:r>
      <w:r w:rsidR="00576AF1">
        <w:rPr>
          <w:rFonts w:ascii="Tahoma" w:hAnsi="Tahoma" w:cs="Tahoma"/>
          <w:sz w:val="20"/>
          <w:szCs w:val="20"/>
        </w:rPr>
        <w:t xml:space="preserve">hidrostatik test ve </w:t>
      </w:r>
      <w:r w:rsidR="00F025BD" w:rsidRPr="00421087">
        <w:rPr>
          <w:rFonts w:ascii="Tahoma" w:hAnsi="Tahoma" w:cs="Tahoma"/>
          <w:sz w:val="20"/>
          <w:szCs w:val="20"/>
        </w:rPr>
        <w:t>kontroller</w:t>
      </w:r>
      <w:r w:rsidRPr="00421087">
        <w:rPr>
          <w:rFonts w:ascii="Tahoma" w:hAnsi="Tahoma" w:cs="Tahoma"/>
          <w:sz w:val="20"/>
          <w:szCs w:val="20"/>
        </w:rPr>
        <w:t xml:space="preserve">i </w:t>
      </w:r>
      <w:r w:rsidR="00F025BD" w:rsidRPr="00421087">
        <w:rPr>
          <w:rFonts w:ascii="Tahoma" w:hAnsi="Tahoma" w:cs="Tahoma"/>
          <w:sz w:val="20"/>
          <w:szCs w:val="20"/>
        </w:rPr>
        <w:t>A Sınıfı onaylı kuruluşlar nezaretinde gerçekleştirilmektedir.</w:t>
      </w:r>
    </w:p>
    <w:p w:rsidR="00421087" w:rsidRPr="00421087" w:rsidRDefault="00421087" w:rsidP="00227BDE">
      <w:pPr>
        <w:pStyle w:val="AralkYok"/>
        <w:jc w:val="center"/>
        <w:rPr>
          <w:rFonts w:ascii="Tahoma" w:hAnsi="Tahoma" w:cs="Tahoma"/>
          <w:sz w:val="20"/>
          <w:szCs w:val="20"/>
        </w:rPr>
      </w:pPr>
    </w:p>
    <w:p w:rsidR="005A0D56" w:rsidRDefault="00F025BD" w:rsidP="00227BDE">
      <w:pPr>
        <w:pStyle w:val="AralkYok"/>
        <w:jc w:val="center"/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 xml:space="preserve">A sınıfı onaylı kuruluşlar olan TSE ve Türk </w:t>
      </w:r>
      <w:proofErr w:type="spellStart"/>
      <w:r w:rsidRPr="00421087">
        <w:rPr>
          <w:rFonts w:ascii="Tahoma" w:hAnsi="Tahoma" w:cs="Tahoma"/>
          <w:sz w:val="20"/>
          <w:szCs w:val="20"/>
        </w:rPr>
        <w:t>Loydu</w:t>
      </w:r>
      <w:proofErr w:type="spellEnd"/>
      <w:r w:rsidR="005A0D56">
        <w:rPr>
          <w:rFonts w:ascii="Tahoma" w:hAnsi="Tahoma" w:cs="Tahoma"/>
          <w:sz w:val="20"/>
          <w:szCs w:val="20"/>
        </w:rPr>
        <w:t xml:space="preserve"> Uygunluk Değerlendirme A. Ş</w:t>
      </w:r>
      <w:proofErr w:type="gramStart"/>
      <w:r w:rsidR="005A0D56">
        <w:rPr>
          <w:rFonts w:ascii="Tahoma" w:hAnsi="Tahoma" w:cs="Tahoma"/>
          <w:sz w:val="20"/>
          <w:szCs w:val="20"/>
        </w:rPr>
        <w:t>.</w:t>
      </w:r>
      <w:r w:rsidRPr="00421087">
        <w:rPr>
          <w:rFonts w:ascii="Tahoma" w:hAnsi="Tahoma" w:cs="Tahoma"/>
          <w:sz w:val="20"/>
          <w:szCs w:val="20"/>
        </w:rPr>
        <w:t>,</w:t>
      </w:r>
      <w:proofErr w:type="gramEnd"/>
      <w:r w:rsidR="00576AF1">
        <w:rPr>
          <w:rFonts w:ascii="Tahoma" w:hAnsi="Tahoma" w:cs="Tahoma"/>
          <w:sz w:val="20"/>
          <w:szCs w:val="20"/>
        </w:rPr>
        <w:t xml:space="preserve"> yeterlilik gördüğü</w:t>
      </w:r>
      <w:r w:rsidRPr="00421087">
        <w:rPr>
          <w:rFonts w:ascii="Tahoma" w:hAnsi="Tahoma" w:cs="Tahoma"/>
          <w:sz w:val="20"/>
          <w:szCs w:val="20"/>
        </w:rPr>
        <w:t xml:space="preserve"> endüstriyel tesislere</w:t>
      </w:r>
    </w:p>
    <w:p w:rsidR="00F025BD" w:rsidRDefault="005A0D56" w:rsidP="00227BDE">
      <w:pPr>
        <w:pStyle w:val="AralkYok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“ADR Kapsamında Kurum İçi Muayene Sertifikası” vermektedir.</w:t>
      </w:r>
    </w:p>
    <w:p w:rsidR="005A0D56" w:rsidRDefault="005A0D56" w:rsidP="00227BDE">
      <w:pPr>
        <w:pStyle w:val="AralkYok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In-house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Inspection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Certificate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According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to</w:t>
      </w:r>
      <w:proofErr w:type="spellEnd"/>
      <w:r>
        <w:rPr>
          <w:rFonts w:ascii="Tahoma" w:hAnsi="Tahoma" w:cs="Tahoma"/>
          <w:sz w:val="20"/>
          <w:szCs w:val="20"/>
        </w:rPr>
        <w:t xml:space="preserve"> ADR)</w:t>
      </w:r>
    </w:p>
    <w:p w:rsidR="00421087" w:rsidRPr="00421087" w:rsidRDefault="00421087" w:rsidP="00421087">
      <w:pPr>
        <w:pStyle w:val="AralkYok"/>
        <w:rPr>
          <w:rFonts w:ascii="Tahoma" w:hAnsi="Tahoma" w:cs="Tahoma"/>
          <w:sz w:val="20"/>
          <w:szCs w:val="20"/>
        </w:rPr>
      </w:pPr>
    </w:p>
    <w:p w:rsidR="00B57F0A" w:rsidRDefault="00421087" w:rsidP="00421087">
      <w:pPr>
        <w:pStyle w:val="AralkYok"/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>Tüplerin hidrostatik testini yapmaya istekli endüstriyel tesislerde</w:t>
      </w:r>
      <w:r w:rsidR="005A0D56">
        <w:rPr>
          <w:rFonts w:ascii="Tahoma" w:hAnsi="Tahoma" w:cs="Tahoma"/>
          <w:sz w:val="20"/>
          <w:szCs w:val="20"/>
        </w:rPr>
        <w:t>:</w:t>
      </w:r>
    </w:p>
    <w:p w:rsidR="005A0D56" w:rsidRPr="00421087" w:rsidRDefault="005A0D56" w:rsidP="00421087">
      <w:pPr>
        <w:pStyle w:val="AralkYok"/>
        <w:rPr>
          <w:rFonts w:ascii="Tahoma" w:hAnsi="Tahoma" w:cs="Tahoma"/>
          <w:sz w:val="20"/>
          <w:szCs w:val="20"/>
        </w:rPr>
      </w:pPr>
    </w:p>
    <w:p w:rsidR="00B57F0A" w:rsidRPr="00421087" w:rsidRDefault="005A0D56" w:rsidP="00421087">
      <w:pPr>
        <w:pStyle w:val="AralkYok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Dikişsiz </w:t>
      </w:r>
      <w:r w:rsidR="00B57F0A" w:rsidRPr="00421087">
        <w:rPr>
          <w:rFonts w:ascii="Tahoma" w:hAnsi="Tahoma" w:cs="Tahoma"/>
          <w:sz w:val="20"/>
          <w:szCs w:val="20"/>
        </w:rPr>
        <w:t xml:space="preserve">Çelik Çekme </w:t>
      </w:r>
      <w:r>
        <w:rPr>
          <w:rFonts w:ascii="Tahoma" w:hAnsi="Tahoma" w:cs="Tahoma"/>
          <w:sz w:val="20"/>
          <w:szCs w:val="20"/>
        </w:rPr>
        <w:t xml:space="preserve">Gaz </w:t>
      </w:r>
      <w:r w:rsidR="00B57F0A" w:rsidRPr="00421087">
        <w:rPr>
          <w:rFonts w:ascii="Tahoma" w:hAnsi="Tahoma" w:cs="Tahoma"/>
          <w:sz w:val="20"/>
          <w:szCs w:val="20"/>
        </w:rPr>
        <w:t>Tüp</w:t>
      </w:r>
      <w:r>
        <w:rPr>
          <w:rFonts w:ascii="Tahoma" w:hAnsi="Tahoma" w:cs="Tahoma"/>
          <w:sz w:val="20"/>
          <w:szCs w:val="20"/>
        </w:rPr>
        <w:t>leri</w:t>
      </w:r>
      <w:r w:rsidR="00F025BD" w:rsidRPr="00421087">
        <w:rPr>
          <w:rFonts w:ascii="Tahoma" w:hAnsi="Tahoma" w:cs="Tahoma"/>
          <w:sz w:val="20"/>
          <w:szCs w:val="20"/>
        </w:rPr>
        <w:t>,</w:t>
      </w:r>
    </w:p>
    <w:p w:rsidR="00B57F0A" w:rsidRPr="00421087" w:rsidRDefault="005A0D56" w:rsidP="00421087">
      <w:pPr>
        <w:pStyle w:val="AralkYok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Dikişsiz </w:t>
      </w:r>
      <w:r w:rsidR="00B57F0A" w:rsidRPr="00421087">
        <w:rPr>
          <w:rFonts w:ascii="Tahoma" w:hAnsi="Tahoma" w:cs="Tahoma"/>
          <w:sz w:val="20"/>
          <w:szCs w:val="20"/>
        </w:rPr>
        <w:t xml:space="preserve">Alüminyum </w:t>
      </w:r>
      <w:r>
        <w:rPr>
          <w:rFonts w:ascii="Tahoma" w:hAnsi="Tahoma" w:cs="Tahoma"/>
          <w:sz w:val="20"/>
          <w:szCs w:val="20"/>
        </w:rPr>
        <w:t xml:space="preserve">Alaşımlı Gaz </w:t>
      </w:r>
      <w:r w:rsidR="00B57F0A" w:rsidRPr="00421087">
        <w:rPr>
          <w:rFonts w:ascii="Tahoma" w:hAnsi="Tahoma" w:cs="Tahoma"/>
          <w:sz w:val="20"/>
          <w:szCs w:val="20"/>
        </w:rPr>
        <w:t>Tüp</w:t>
      </w:r>
      <w:r>
        <w:rPr>
          <w:rFonts w:ascii="Tahoma" w:hAnsi="Tahoma" w:cs="Tahoma"/>
          <w:sz w:val="20"/>
          <w:szCs w:val="20"/>
        </w:rPr>
        <w:t>leri</w:t>
      </w:r>
      <w:r w:rsidR="00F025BD" w:rsidRPr="00421087">
        <w:rPr>
          <w:rFonts w:ascii="Tahoma" w:hAnsi="Tahoma" w:cs="Tahoma"/>
          <w:sz w:val="20"/>
          <w:szCs w:val="20"/>
        </w:rPr>
        <w:t>,</w:t>
      </w:r>
    </w:p>
    <w:p w:rsidR="00B57F0A" w:rsidRPr="00421087" w:rsidRDefault="00B57F0A" w:rsidP="00421087">
      <w:pPr>
        <w:pStyle w:val="AralkYok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>Asetilen Tüpleri</w:t>
      </w:r>
      <w:r w:rsidR="00F025BD" w:rsidRPr="00421087">
        <w:rPr>
          <w:rFonts w:ascii="Tahoma" w:hAnsi="Tahoma" w:cs="Tahoma"/>
          <w:sz w:val="20"/>
          <w:szCs w:val="20"/>
        </w:rPr>
        <w:t>,</w:t>
      </w:r>
    </w:p>
    <w:p w:rsidR="00B57F0A" w:rsidRPr="00421087" w:rsidRDefault="00421087" w:rsidP="00421087">
      <w:pPr>
        <w:pStyle w:val="AralkYok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 xml:space="preserve">Dikişli </w:t>
      </w:r>
      <w:r w:rsidR="005A0D56">
        <w:rPr>
          <w:rFonts w:ascii="Tahoma" w:hAnsi="Tahoma" w:cs="Tahoma"/>
          <w:sz w:val="20"/>
          <w:szCs w:val="20"/>
        </w:rPr>
        <w:t xml:space="preserve">Karbon Çelik Gaz </w:t>
      </w:r>
      <w:r w:rsidRPr="00421087">
        <w:rPr>
          <w:rFonts w:ascii="Tahoma" w:hAnsi="Tahoma" w:cs="Tahoma"/>
          <w:sz w:val="20"/>
          <w:szCs w:val="20"/>
        </w:rPr>
        <w:t>Tüpler</w:t>
      </w:r>
      <w:r w:rsidR="005A0D56">
        <w:rPr>
          <w:rFonts w:ascii="Tahoma" w:hAnsi="Tahoma" w:cs="Tahoma"/>
          <w:sz w:val="20"/>
          <w:szCs w:val="20"/>
        </w:rPr>
        <w:t>i</w:t>
      </w:r>
      <w:r w:rsidRPr="00421087">
        <w:rPr>
          <w:rFonts w:ascii="Tahoma" w:hAnsi="Tahoma" w:cs="Tahoma"/>
          <w:sz w:val="20"/>
          <w:szCs w:val="20"/>
        </w:rPr>
        <w:t>,</w:t>
      </w:r>
    </w:p>
    <w:p w:rsidR="00421087" w:rsidRDefault="00421087" w:rsidP="00421087">
      <w:pPr>
        <w:pStyle w:val="AralkYok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proofErr w:type="spellStart"/>
      <w:r w:rsidRPr="00421087">
        <w:rPr>
          <w:rFonts w:ascii="Tahoma" w:hAnsi="Tahoma" w:cs="Tahoma"/>
          <w:sz w:val="20"/>
          <w:szCs w:val="20"/>
        </w:rPr>
        <w:t>Kompozit</w:t>
      </w:r>
      <w:proofErr w:type="spellEnd"/>
      <w:r w:rsidR="00B57F0A" w:rsidRPr="00421087">
        <w:rPr>
          <w:rFonts w:ascii="Tahoma" w:hAnsi="Tahoma" w:cs="Tahoma"/>
          <w:sz w:val="20"/>
          <w:szCs w:val="20"/>
        </w:rPr>
        <w:t xml:space="preserve"> </w:t>
      </w:r>
      <w:r w:rsidR="005A0D56">
        <w:rPr>
          <w:rFonts w:ascii="Tahoma" w:hAnsi="Tahoma" w:cs="Tahoma"/>
          <w:sz w:val="20"/>
          <w:szCs w:val="20"/>
        </w:rPr>
        <w:t xml:space="preserve">Gaz </w:t>
      </w:r>
      <w:r w:rsidRPr="00421087">
        <w:rPr>
          <w:rFonts w:ascii="Tahoma" w:hAnsi="Tahoma" w:cs="Tahoma"/>
          <w:sz w:val="20"/>
          <w:szCs w:val="20"/>
        </w:rPr>
        <w:t>T</w:t>
      </w:r>
      <w:r w:rsidR="00B57F0A" w:rsidRPr="00421087">
        <w:rPr>
          <w:rFonts w:ascii="Tahoma" w:hAnsi="Tahoma" w:cs="Tahoma"/>
          <w:sz w:val="20"/>
          <w:szCs w:val="20"/>
        </w:rPr>
        <w:t>üpler</w:t>
      </w:r>
      <w:r w:rsidR="005A0D56">
        <w:rPr>
          <w:rFonts w:ascii="Tahoma" w:hAnsi="Tahoma" w:cs="Tahoma"/>
          <w:sz w:val="20"/>
          <w:szCs w:val="20"/>
        </w:rPr>
        <w:t>i,</w:t>
      </w:r>
    </w:p>
    <w:p w:rsidR="005A0D56" w:rsidRDefault="005A0D56" w:rsidP="005A0D56">
      <w:pPr>
        <w:pStyle w:val="AralkYok"/>
        <w:ind w:left="720"/>
        <w:rPr>
          <w:rFonts w:ascii="Tahoma" w:hAnsi="Tahoma" w:cs="Tahoma"/>
          <w:sz w:val="20"/>
          <w:szCs w:val="20"/>
        </w:rPr>
      </w:pPr>
    </w:p>
    <w:p w:rsidR="005A0D56" w:rsidRDefault="00F025BD" w:rsidP="00421087">
      <w:pPr>
        <w:pStyle w:val="AralkYok"/>
        <w:rPr>
          <w:rFonts w:ascii="Tahoma" w:hAnsi="Tahoma" w:cs="Tahoma"/>
          <w:sz w:val="20"/>
          <w:szCs w:val="20"/>
        </w:rPr>
      </w:pPr>
      <w:proofErr w:type="gramStart"/>
      <w:r w:rsidRPr="00421087">
        <w:rPr>
          <w:rFonts w:ascii="Tahoma" w:hAnsi="Tahoma" w:cs="Tahoma"/>
          <w:sz w:val="20"/>
          <w:szCs w:val="20"/>
        </w:rPr>
        <w:t>hidrostatik</w:t>
      </w:r>
      <w:proofErr w:type="gramEnd"/>
      <w:r w:rsidR="00B57F0A" w:rsidRPr="00421087">
        <w:rPr>
          <w:rFonts w:ascii="Tahoma" w:hAnsi="Tahoma" w:cs="Tahoma"/>
          <w:sz w:val="20"/>
          <w:szCs w:val="20"/>
        </w:rPr>
        <w:t xml:space="preserve"> testleri</w:t>
      </w:r>
      <w:r w:rsidR="00421087" w:rsidRPr="00421087">
        <w:rPr>
          <w:rFonts w:ascii="Tahoma" w:hAnsi="Tahoma" w:cs="Tahoma"/>
          <w:sz w:val="20"/>
          <w:szCs w:val="20"/>
        </w:rPr>
        <w:t>ni yapma</w:t>
      </w:r>
      <w:r w:rsidR="005A0D56">
        <w:rPr>
          <w:rFonts w:ascii="Tahoma" w:hAnsi="Tahoma" w:cs="Tahoma"/>
          <w:sz w:val="20"/>
          <w:szCs w:val="20"/>
        </w:rPr>
        <w:t>k için:</w:t>
      </w:r>
    </w:p>
    <w:p w:rsidR="005A0D56" w:rsidRDefault="005A0D56" w:rsidP="00421087">
      <w:pPr>
        <w:pStyle w:val="AralkYok"/>
        <w:rPr>
          <w:rFonts w:ascii="Tahoma" w:hAnsi="Tahoma" w:cs="Tahoma"/>
          <w:sz w:val="20"/>
          <w:szCs w:val="20"/>
        </w:rPr>
      </w:pPr>
    </w:p>
    <w:p w:rsidR="005A0D56" w:rsidRDefault="005A0D56" w:rsidP="005A0D56">
      <w:pPr>
        <w:pStyle w:val="AralkYok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 xml:space="preserve">TSE ve Türk </w:t>
      </w:r>
      <w:proofErr w:type="spellStart"/>
      <w:r w:rsidRPr="00421087">
        <w:rPr>
          <w:rFonts w:ascii="Tahoma" w:hAnsi="Tahoma" w:cs="Tahoma"/>
          <w:sz w:val="20"/>
          <w:szCs w:val="20"/>
        </w:rPr>
        <w:t>Loydu</w:t>
      </w:r>
      <w:proofErr w:type="spellEnd"/>
      <w:r>
        <w:rPr>
          <w:rFonts w:ascii="Tahoma" w:hAnsi="Tahoma" w:cs="Tahoma"/>
          <w:sz w:val="20"/>
          <w:szCs w:val="20"/>
        </w:rPr>
        <w:t xml:space="preserve"> Uygunluk Değerlendirme A. Ş.</w:t>
      </w:r>
      <w:r>
        <w:rPr>
          <w:rFonts w:ascii="Tahoma" w:hAnsi="Tahoma" w:cs="Tahoma"/>
          <w:sz w:val="20"/>
          <w:szCs w:val="20"/>
        </w:rPr>
        <w:t xml:space="preserve"> tarafından verilmiş:</w:t>
      </w:r>
    </w:p>
    <w:p w:rsidR="005A0D56" w:rsidRDefault="005A0D56" w:rsidP="005A0D56">
      <w:pPr>
        <w:pStyle w:val="AralkYok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 Kapsamında Kurum İçi Muayene Sertifikası</w:t>
      </w:r>
      <w:r>
        <w:rPr>
          <w:rFonts w:ascii="Tahoma" w:hAnsi="Tahoma" w:cs="Tahoma"/>
          <w:sz w:val="20"/>
          <w:szCs w:val="20"/>
        </w:rPr>
        <w:t>,</w:t>
      </w:r>
    </w:p>
    <w:p w:rsidR="005A0D56" w:rsidRDefault="005A0D56" w:rsidP="005A0D56">
      <w:pPr>
        <w:pStyle w:val="AralkYok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ISO 9001:2015 Kalite Yönetim Sistemleri Sertifikası,</w:t>
      </w:r>
    </w:p>
    <w:p w:rsidR="005A0D56" w:rsidRDefault="005A0D56" w:rsidP="005A0D56">
      <w:pPr>
        <w:pStyle w:val="AralkYok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TS 13345 Hizmet Yeterlilik Belgesi</w:t>
      </w:r>
    </w:p>
    <w:p w:rsidR="005A0D56" w:rsidRDefault="005A0D56" w:rsidP="005A0D56">
      <w:pPr>
        <w:pStyle w:val="AralkYok"/>
        <w:rPr>
          <w:rFonts w:ascii="Tahoma" w:hAnsi="Tahoma" w:cs="Tahoma"/>
          <w:sz w:val="20"/>
          <w:szCs w:val="20"/>
        </w:rPr>
      </w:pPr>
    </w:p>
    <w:p w:rsidR="00421087" w:rsidRDefault="005A0D56" w:rsidP="005A0D56">
      <w:pPr>
        <w:pStyle w:val="AralkYok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Aranacaktır.</w:t>
      </w:r>
    </w:p>
    <w:p w:rsidR="005A0D56" w:rsidRDefault="005A0D56" w:rsidP="005A0D56">
      <w:pPr>
        <w:pStyle w:val="AralkYok"/>
        <w:rPr>
          <w:rFonts w:ascii="Tahoma" w:hAnsi="Tahoma" w:cs="Tahoma"/>
          <w:sz w:val="20"/>
          <w:szCs w:val="20"/>
        </w:rPr>
      </w:pPr>
    </w:p>
    <w:p w:rsidR="005A0D56" w:rsidRDefault="005A0D56" w:rsidP="005A0D56">
      <w:pPr>
        <w:pStyle w:val="AralkYok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 Kapsamında Kurum İçi Muayene </w:t>
      </w:r>
      <w:proofErr w:type="spellStart"/>
      <w:r>
        <w:rPr>
          <w:rFonts w:ascii="Tahoma" w:hAnsi="Tahoma" w:cs="Tahoma"/>
          <w:sz w:val="20"/>
          <w:szCs w:val="20"/>
        </w:rPr>
        <w:t>Sertifikası</w:t>
      </w:r>
      <w:r>
        <w:rPr>
          <w:rFonts w:ascii="Tahoma" w:hAnsi="Tahoma" w:cs="Tahoma"/>
          <w:sz w:val="20"/>
          <w:szCs w:val="20"/>
        </w:rPr>
        <w:t>’</w:t>
      </w:r>
      <w:r w:rsidR="00290689">
        <w:rPr>
          <w:rFonts w:ascii="Tahoma" w:hAnsi="Tahoma" w:cs="Tahoma"/>
          <w:sz w:val="20"/>
          <w:szCs w:val="20"/>
        </w:rPr>
        <w:t>nda</w:t>
      </w:r>
      <w:proofErr w:type="spellEnd"/>
      <w:r w:rsidR="00290689">
        <w:rPr>
          <w:rFonts w:ascii="Tahoma" w:hAnsi="Tahoma" w:cs="Tahoma"/>
          <w:sz w:val="20"/>
          <w:szCs w:val="20"/>
        </w:rPr>
        <w:t xml:space="preserve"> yer alan:</w:t>
      </w:r>
    </w:p>
    <w:p w:rsidR="00290689" w:rsidRDefault="00290689" w:rsidP="005A0D56">
      <w:pPr>
        <w:pStyle w:val="AralkYok"/>
        <w:rPr>
          <w:rFonts w:ascii="Tahoma" w:hAnsi="Tahoma" w:cs="Tahoma"/>
          <w:sz w:val="20"/>
          <w:szCs w:val="20"/>
        </w:rPr>
      </w:pPr>
    </w:p>
    <w:p w:rsidR="005A0D56" w:rsidRDefault="005A0D56" w:rsidP="00290689">
      <w:pPr>
        <w:pStyle w:val="AralkYok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Tesis adresi,</w:t>
      </w:r>
    </w:p>
    <w:p w:rsidR="005A0D56" w:rsidRDefault="005A0D56" w:rsidP="00290689">
      <w:pPr>
        <w:pStyle w:val="AralkYok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Kapsam ve ürün tipi,</w:t>
      </w:r>
    </w:p>
    <w:p w:rsidR="005A0D56" w:rsidRDefault="005A0D56" w:rsidP="00290689">
      <w:pPr>
        <w:pStyle w:val="AralkYok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Denetim rapor </w:t>
      </w:r>
      <w:proofErr w:type="spellStart"/>
      <w:r>
        <w:rPr>
          <w:rFonts w:ascii="Tahoma" w:hAnsi="Tahoma" w:cs="Tahoma"/>
          <w:sz w:val="20"/>
          <w:szCs w:val="20"/>
        </w:rPr>
        <w:t>no</w:t>
      </w:r>
      <w:proofErr w:type="spellEnd"/>
      <w:proofErr w:type="gramStart"/>
      <w:r>
        <w:rPr>
          <w:rFonts w:ascii="Tahoma" w:hAnsi="Tahoma" w:cs="Tahoma"/>
          <w:sz w:val="20"/>
          <w:szCs w:val="20"/>
        </w:rPr>
        <w:t>.,</w:t>
      </w:r>
      <w:proofErr w:type="gramEnd"/>
    </w:p>
    <w:p w:rsidR="005A0D56" w:rsidRDefault="005A0D56" w:rsidP="00290689">
      <w:pPr>
        <w:pStyle w:val="AralkYok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Belge geçerlilik</w:t>
      </w:r>
      <w:proofErr w:type="gramEnd"/>
      <w:r>
        <w:rPr>
          <w:rFonts w:ascii="Tahoma" w:hAnsi="Tahoma" w:cs="Tahoma"/>
          <w:sz w:val="20"/>
          <w:szCs w:val="20"/>
        </w:rPr>
        <w:t xml:space="preserve"> tarihi,</w:t>
      </w:r>
    </w:p>
    <w:p w:rsidR="005A0D56" w:rsidRDefault="005A0D56" w:rsidP="00290689">
      <w:pPr>
        <w:pStyle w:val="AralkYok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Belge tarihi,</w:t>
      </w:r>
    </w:p>
    <w:p w:rsidR="005A0D56" w:rsidRDefault="005A0D56" w:rsidP="00290689">
      <w:pPr>
        <w:pStyle w:val="AralkYok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Belge </w:t>
      </w:r>
      <w:proofErr w:type="spellStart"/>
      <w:r>
        <w:rPr>
          <w:rFonts w:ascii="Tahoma" w:hAnsi="Tahoma" w:cs="Tahoma"/>
          <w:sz w:val="20"/>
          <w:szCs w:val="20"/>
        </w:rPr>
        <w:t>no</w:t>
      </w:r>
      <w:proofErr w:type="spellEnd"/>
      <w:proofErr w:type="gramStart"/>
      <w:r>
        <w:rPr>
          <w:rFonts w:ascii="Tahoma" w:hAnsi="Tahoma" w:cs="Tahoma"/>
          <w:sz w:val="20"/>
          <w:szCs w:val="20"/>
        </w:rPr>
        <w:t>.,</w:t>
      </w:r>
      <w:proofErr w:type="gramEnd"/>
    </w:p>
    <w:p w:rsidR="00290689" w:rsidRDefault="00290689" w:rsidP="00290689">
      <w:pPr>
        <w:pStyle w:val="AralkYok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Onay kapsamı,</w:t>
      </w:r>
    </w:p>
    <w:p w:rsidR="00290689" w:rsidRDefault="00290689" w:rsidP="00290689">
      <w:pPr>
        <w:pStyle w:val="AralkYok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Uygulanan standartlar,</w:t>
      </w:r>
    </w:p>
    <w:p w:rsidR="00290689" w:rsidRDefault="00290689" w:rsidP="00290689">
      <w:pPr>
        <w:pStyle w:val="AralkYok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1968:2002 + A1:2005 (Ek B hariç)</w:t>
      </w:r>
    </w:p>
    <w:p w:rsidR="00290689" w:rsidRDefault="00290689" w:rsidP="00290689">
      <w:pPr>
        <w:pStyle w:val="AralkYok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1802:2002 (Ek B hariç)</w:t>
      </w:r>
    </w:p>
    <w:p w:rsidR="00290689" w:rsidRDefault="00290689" w:rsidP="00290689">
      <w:pPr>
        <w:pStyle w:val="AralkYok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ISO 10462:2013</w:t>
      </w:r>
    </w:p>
    <w:p w:rsidR="00290689" w:rsidRDefault="00290689" w:rsidP="00290689">
      <w:pPr>
        <w:pStyle w:val="AralkYok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15888:2014</w:t>
      </w:r>
    </w:p>
    <w:p w:rsidR="00290689" w:rsidRDefault="00290689" w:rsidP="00290689">
      <w:pPr>
        <w:pStyle w:val="AralkYok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1803:2002 (Ek B hariç)</w:t>
      </w:r>
    </w:p>
    <w:p w:rsidR="00290689" w:rsidRDefault="00290689" w:rsidP="00290689">
      <w:pPr>
        <w:pStyle w:val="AralkYok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ISO 11623:2015</w:t>
      </w:r>
    </w:p>
    <w:p w:rsidR="00290689" w:rsidRDefault="00290689" w:rsidP="00290689">
      <w:pPr>
        <w:pStyle w:val="AralkYok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Periyodik muayene sonrası markalama planı,</w:t>
      </w:r>
    </w:p>
    <w:p w:rsidR="00290689" w:rsidRDefault="00290689" w:rsidP="00290689">
      <w:pPr>
        <w:pStyle w:val="AralkYok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-TR.TL.FM.YYYY/AA</w:t>
      </w:r>
    </w:p>
    <w:p w:rsidR="00290689" w:rsidRDefault="00290689" w:rsidP="005A0D56">
      <w:pPr>
        <w:pStyle w:val="AralkYok"/>
        <w:rPr>
          <w:rFonts w:ascii="Tahoma" w:hAnsi="Tahoma" w:cs="Tahoma"/>
          <w:sz w:val="20"/>
          <w:szCs w:val="20"/>
        </w:rPr>
      </w:pPr>
    </w:p>
    <w:p w:rsidR="00290689" w:rsidRDefault="00290689" w:rsidP="005A0D56">
      <w:pPr>
        <w:pStyle w:val="AralkYok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Kontrol edilecektir.</w:t>
      </w:r>
    </w:p>
    <w:p w:rsidR="00421087" w:rsidRPr="00421087" w:rsidRDefault="00421087" w:rsidP="00421087">
      <w:pPr>
        <w:pStyle w:val="AralkYok"/>
        <w:rPr>
          <w:rFonts w:ascii="Tahoma" w:hAnsi="Tahoma" w:cs="Tahoma"/>
          <w:sz w:val="20"/>
          <w:szCs w:val="20"/>
        </w:rPr>
      </w:pPr>
    </w:p>
    <w:p w:rsidR="00B57F0A" w:rsidRDefault="00290689" w:rsidP="00421087">
      <w:pPr>
        <w:pStyle w:val="AralkYok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Tüplerin testi sırasında:</w:t>
      </w:r>
    </w:p>
    <w:p w:rsidR="00290689" w:rsidRPr="00421087" w:rsidRDefault="00290689" w:rsidP="00421087">
      <w:pPr>
        <w:pStyle w:val="AralkYok"/>
        <w:rPr>
          <w:rFonts w:ascii="Tahoma" w:hAnsi="Tahoma" w:cs="Tahoma"/>
          <w:sz w:val="20"/>
          <w:szCs w:val="20"/>
        </w:rPr>
      </w:pPr>
    </w:p>
    <w:p w:rsidR="00B57F0A" w:rsidRPr="00421087" w:rsidRDefault="00B57F0A" w:rsidP="00421087">
      <w:pPr>
        <w:pStyle w:val="AralkYok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lastRenderedPageBreak/>
        <w:t>Üretim standardı</w:t>
      </w:r>
      <w:r w:rsidR="00F025BD" w:rsidRPr="00421087">
        <w:rPr>
          <w:rFonts w:ascii="Tahoma" w:hAnsi="Tahoma" w:cs="Tahoma"/>
          <w:sz w:val="20"/>
          <w:szCs w:val="20"/>
        </w:rPr>
        <w:t>,</w:t>
      </w:r>
    </w:p>
    <w:p w:rsidR="00B57F0A" w:rsidRPr="00421087" w:rsidRDefault="00B57F0A" w:rsidP="00421087">
      <w:pPr>
        <w:pStyle w:val="AralkYok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>Et Kalınlığı</w:t>
      </w:r>
      <w:r w:rsidR="00F025BD" w:rsidRPr="00421087">
        <w:rPr>
          <w:rFonts w:ascii="Tahoma" w:hAnsi="Tahoma" w:cs="Tahoma"/>
          <w:sz w:val="20"/>
          <w:szCs w:val="20"/>
        </w:rPr>
        <w:t>,</w:t>
      </w:r>
    </w:p>
    <w:p w:rsidR="00B57F0A" w:rsidRPr="00421087" w:rsidRDefault="00B57F0A" w:rsidP="00421087">
      <w:pPr>
        <w:pStyle w:val="AralkYok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>Ağırlığı</w:t>
      </w:r>
      <w:r w:rsidR="00F025BD" w:rsidRPr="00421087">
        <w:rPr>
          <w:rFonts w:ascii="Tahoma" w:hAnsi="Tahoma" w:cs="Tahoma"/>
          <w:sz w:val="20"/>
          <w:szCs w:val="20"/>
        </w:rPr>
        <w:t>,</w:t>
      </w:r>
    </w:p>
    <w:p w:rsidR="00B57F0A" w:rsidRPr="00421087" w:rsidRDefault="00B57F0A" w:rsidP="00421087">
      <w:pPr>
        <w:pStyle w:val="AralkYok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>Hacmi</w:t>
      </w:r>
      <w:r w:rsidR="00F025BD" w:rsidRPr="00421087">
        <w:rPr>
          <w:rFonts w:ascii="Tahoma" w:hAnsi="Tahoma" w:cs="Tahoma"/>
          <w:sz w:val="20"/>
          <w:szCs w:val="20"/>
        </w:rPr>
        <w:t>,</w:t>
      </w:r>
    </w:p>
    <w:p w:rsidR="00B57F0A" w:rsidRPr="00421087" w:rsidRDefault="00B57F0A" w:rsidP="00421087">
      <w:pPr>
        <w:pStyle w:val="AralkYok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>Test Basıncı</w:t>
      </w:r>
      <w:r w:rsidR="00F025BD" w:rsidRPr="00421087">
        <w:rPr>
          <w:rFonts w:ascii="Tahoma" w:hAnsi="Tahoma" w:cs="Tahoma"/>
          <w:sz w:val="20"/>
          <w:szCs w:val="20"/>
        </w:rPr>
        <w:t>,</w:t>
      </w:r>
    </w:p>
    <w:p w:rsidR="00421087" w:rsidRDefault="00B57F0A" w:rsidP="00421087">
      <w:pPr>
        <w:pStyle w:val="AralkYok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>Çalışma Basıncı</w:t>
      </w:r>
    </w:p>
    <w:p w:rsidR="00290689" w:rsidRDefault="00290689" w:rsidP="00421087">
      <w:pPr>
        <w:pStyle w:val="AralkYok"/>
        <w:rPr>
          <w:rFonts w:ascii="Tahoma" w:hAnsi="Tahoma" w:cs="Tahoma"/>
          <w:sz w:val="20"/>
          <w:szCs w:val="20"/>
        </w:rPr>
      </w:pPr>
    </w:p>
    <w:p w:rsidR="00B57F0A" w:rsidRDefault="00290689" w:rsidP="00421087">
      <w:pPr>
        <w:pStyle w:val="AralkYok"/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>B</w:t>
      </w:r>
      <w:r w:rsidR="00B57F0A" w:rsidRPr="00421087">
        <w:rPr>
          <w:rFonts w:ascii="Tahoma" w:hAnsi="Tahoma" w:cs="Tahoma"/>
          <w:sz w:val="20"/>
          <w:szCs w:val="20"/>
        </w:rPr>
        <w:t>ilgile</w:t>
      </w:r>
      <w:r w:rsidR="00421087" w:rsidRPr="00421087">
        <w:rPr>
          <w:rFonts w:ascii="Tahoma" w:hAnsi="Tahoma" w:cs="Tahoma"/>
          <w:sz w:val="20"/>
          <w:szCs w:val="20"/>
        </w:rPr>
        <w:t>ri</w:t>
      </w:r>
      <w:r>
        <w:rPr>
          <w:rFonts w:ascii="Tahoma" w:hAnsi="Tahoma" w:cs="Tahoma"/>
          <w:sz w:val="20"/>
          <w:szCs w:val="20"/>
        </w:rPr>
        <w:t xml:space="preserve"> ve</w:t>
      </w:r>
      <w:r w:rsidR="00421087" w:rsidRPr="00421087">
        <w:rPr>
          <w:rFonts w:ascii="Tahoma" w:hAnsi="Tahoma" w:cs="Tahoma"/>
          <w:sz w:val="20"/>
          <w:szCs w:val="20"/>
        </w:rPr>
        <w:t xml:space="preserve"> mevzuata uygun</w:t>
      </w:r>
      <w:r>
        <w:rPr>
          <w:rFonts w:ascii="Tahoma" w:hAnsi="Tahoma" w:cs="Tahoma"/>
          <w:sz w:val="20"/>
          <w:szCs w:val="20"/>
        </w:rPr>
        <w:t>luğu</w:t>
      </w:r>
      <w:r w:rsidR="00421087" w:rsidRPr="00421087">
        <w:rPr>
          <w:rFonts w:ascii="Tahoma" w:hAnsi="Tahoma" w:cs="Tahoma"/>
          <w:sz w:val="20"/>
          <w:szCs w:val="20"/>
        </w:rPr>
        <w:t xml:space="preserve"> kontrol edilecektir</w:t>
      </w:r>
      <w:r w:rsidR="00B57F0A" w:rsidRPr="00421087">
        <w:rPr>
          <w:rFonts w:ascii="Tahoma" w:hAnsi="Tahoma" w:cs="Tahoma"/>
          <w:sz w:val="20"/>
          <w:szCs w:val="20"/>
        </w:rPr>
        <w:t xml:space="preserve">. </w:t>
      </w:r>
    </w:p>
    <w:p w:rsidR="00421087" w:rsidRPr="00421087" w:rsidRDefault="00421087" w:rsidP="00421087">
      <w:pPr>
        <w:pStyle w:val="AralkYok"/>
        <w:rPr>
          <w:rFonts w:ascii="Tahoma" w:hAnsi="Tahoma" w:cs="Tahoma"/>
          <w:sz w:val="20"/>
          <w:szCs w:val="20"/>
        </w:rPr>
      </w:pPr>
    </w:p>
    <w:p w:rsidR="00B57F0A" w:rsidRPr="00421087" w:rsidRDefault="00421087" w:rsidP="00421087">
      <w:pPr>
        <w:pStyle w:val="AralkYok"/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>Tüpler</w:t>
      </w:r>
      <w:r w:rsidR="00B57F0A" w:rsidRPr="00421087">
        <w:rPr>
          <w:rFonts w:ascii="Tahoma" w:hAnsi="Tahoma" w:cs="Tahoma"/>
          <w:sz w:val="20"/>
          <w:szCs w:val="20"/>
        </w:rPr>
        <w:t xml:space="preserve"> ışık </w:t>
      </w:r>
      <w:r w:rsidRPr="00421087">
        <w:rPr>
          <w:rFonts w:ascii="Tahoma" w:hAnsi="Tahoma" w:cs="Tahoma"/>
          <w:sz w:val="20"/>
          <w:szCs w:val="20"/>
        </w:rPr>
        <w:t>kontrolü ile</w:t>
      </w:r>
      <w:r w:rsidR="00B57F0A" w:rsidRPr="00421087">
        <w:rPr>
          <w:rFonts w:ascii="Tahoma" w:hAnsi="Tahoma" w:cs="Tahoma"/>
          <w:sz w:val="20"/>
          <w:szCs w:val="20"/>
        </w:rPr>
        <w:t xml:space="preserve"> koroz</w:t>
      </w:r>
      <w:r w:rsidRPr="00421087">
        <w:rPr>
          <w:rFonts w:ascii="Tahoma" w:hAnsi="Tahoma" w:cs="Tahoma"/>
          <w:sz w:val="20"/>
          <w:szCs w:val="20"/>
        </w:rPr>
        <w:t>yon olup olmadığı kontrol edilecektir</w:t>
      </w:r>
      <w:r w:rsidR="00B57F0A" w:rsidRPr="00421087">
        <w:rPr>
          <w:rFonts w:ascii="Tahoma" w:hAnsi="Tahoma" w:cs="Tahoma"/>
          <w:sz w:val="20"/>
          <w:szCs w:val="20"/>
        </w:rPr>
        <w:t>.</w:t>
      </w:r>
    </w:p>
    <w:p w:rsidR="00B57F0A" w:rsidRPr="00421087" w:rsidRDefault="00B57F0A" w:rsidP="00421087">
      <w:pPr>
        <w:pStyle w:val="AralkYok"/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 xml:space="preserve">Korozyon var ise tüp </w:t>
      </w:r>
      <w:proofErr w:type="spellStart"/>
      <w:r w:rsidR="00421087" w:rsidRPr="00421087">
        <w:rPr>
          <w:rFonts w:ascii="Tahoma" w:hAnsi="Tahoma" w:cs="Tahoma"/>
          <w:sz w:val="20"/>
          <w:szCs w:val="20"/>
        </w:rPr>
        <w:t>red</w:t>
      </w:r>
      <w:proofErr w:type="spellEnd"/>
      <w:r w:rsidR="00421087" w:rsidRPr="00421087">
        <w:rPr>
          <w:rFonts w:ascii="Tahoma" w:hAnsi="Tahoma" w:cs="Tahoma"/>
          <w:sz w:val="20"/>
          <w:szCs w:val="20"/>
        </w:rPr>
        <w:t xml:space="preserve"> olacaktır</w:t>
      </w:r>
      <w:r w:rsidRPr="00421087">
        <w:rPr>
          <w:rFonts w:ascii="Tahoma" w:hAnsi="Tahoma" w:cs="Tahoma"/>
          <w:sz w:val="20"/>
          <w:szCs w:val="20"/>
        </w:rPr>
        <w:t>.</w:t>
      </w:r>
    </w:p>
    <w:p w:rsidR="00B57F0A" w:rsidRPr="00421087" w:rsidRDefault="00B57F0A" w:rsidP="00421087">
      <w:pPr>
        <w:pStyle w:val="AralkYok"/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 xml:space="preserve">Tüpün diş mastarları 2 aşamada Konik ve düz </w:t>
      </w:r>
      <w:r w:rsidR="00421087" w:rsidRPr="00421087">
        <w:rPr>
          <w:rFonts w:ascii="Tahoma" w:hAnsi="Tahoma" w:cs="Tahoma"/>
          <w:sz w:val="20"/>
          <w:szCs w:val="20"/>
        </w:rPr>
        <w:t>olarak kontrol edilecektir</w:t>
      </w:r>
      <w:r w:rsidRPr="00421087">
        <w:rPr>
          <w:rFonts w:ascii="Tahoma" w:hAnsi="Tahoma" w:cs="Tahoma"/>
          <w:sz w:val="20"/>
          <w:szCs w:val="20"/>
        </w:rPr>
        <w:t xml:space="preserve">. </w:t>
      </w:r>
    </w:p>
    <w:p w:rsidR="00421087" w:rsidRPr="00421087" w:rsidRDefault="00B57F0A" w:rsidP="00421087">
      <w:pPr>
        <w:pStyle w:val="AralkYok"/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 xml:space="preserve">Tüp hidrostatik teste tabi </w:t>
      </w:r>
      <w:r w:rsidR="00421087" w:rsidRPr="00421087">
        <w:rPr>
          <w:rFonts w:ascii="Tahoma" w:hAnsi="Tahoma" w:cs="Tahoma"/>
          <w:sz w:val="20"/>
          <w:szCs w:val="20"/>
        </w:rPr>
        <w:t>tutulacaktır</w:t>
      </w:r>
      <w:r w:rsidRPr="00421087">
        <w:rPr>
          <w:rFonts w:ascii="Tahoma" w:hAnsi="Tahoma" w:cs="Tahoma"/>
          <w:sz w:val="20"/>
          <w:szCs w:val="20"/>
        </w:rPr>
        <w:t xml:space="preserve">. </w:t>
      </w:r>
    </w:p>
    <w:p w:rsidR="00421087" w:rsidRPr="00421087" w:rsidRDefault="00B57F0A" w:rsidP="00421087">
      <w:pPr>
        <w:pStyle w:val="AralkYok"/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 xml:space="preserve">1 </w:t>
      </w:r>
      <w:proofErr w:type="spellStart"/>
      <w:r w:rsidRPr="00421087">
        <w:rPr>
          <w:rFonts w:ascii="Tahoma" w:hAnsi="Tahoma" w:cs="Tahoma"/>
          <w:sz w:val="20"/>
          <w:szCs w:val="20"/>
        </w:rPr>
        <w:t>dk</w:t>
      </w:r>
      <w:proofErr w:type="spellEnd"/>
      <w:r w:rsidRPr="00421087">
        <w:rPr>
          <w:rFonts w:ascii="Tahoma" w:hAnsi="Tahoma" w:cs="Tahoma"/>
          <w:sz w:val="20"/>
          <w:szCs w:val="20"/>
        </w:rPr>
        <w:t xml:space="preserve"> basınç altında bırakılarak basınçtan önce basınç anınd</w:t>
      </w:r>
      <w:r w:rsidR="00421087" w:rsidRPr="00421087">
        <w:rPr>
          <w:rFonts w:ascii="Tahoma" w:hAnsi="Tahoma" w:cs="Tahoma"/>
          <w:sz w:val="20"/>
          <w:szCs w:val="20"/>
        </w:rPr>
        <w:t>a ve sonra çap ölçümleri yapılacaktır</w:t>
      </w:r>
      <w:r w:rsidRPr="00421087">
        <w:rPr>
          <w:rFonts w:ascii="Tahoma" w:hAnsi="Tahoma" w:cs="Tahoma"/>
          <w:sz w:val="20"/>
          <w:szCs w:val="20"/>
        </w:rPr>
        <w:t>.</w:t>
      </w:r>
    </w:p>
    <w:p w:rsidR="00B57F0A" w:rsidRPr="00421087" w:rsidRDefault="00B57F0A" w:rsidP="00421087">
      <w:pPr>
        <w:pStyle w:val="AralkYok"/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>Her bir ölçüm arası farkın %</w:t>
      </w:r>
      <w:proofErr w:type="gramStart"/>
      <w:r w:rsidRPr="00421087">
        <w:rPr>
          <w:rFonts w:ascii="Tahoma" w:hAnsi="Tahoma" w:cs="Tahoma"/>
          <w:sz w:val="20"/>
          <w:szCs w:val="20"/>
        </w:rPr>
        <w:t>0</w:t>
      </w:r>
      <w:r w:rsidR="00421087" w:rsidRPr="00421087">
        <w:rPr>
          <w:rFonts w:ascii="Tahoma" w:hAnsi="Tahoma" w:cs="Tahoma"/>
          <w:sz w:val="20"/>
          <w:szCs w:val="20"/>
        </w:rPr>
        <w:t>.</w:t>
      </w:r>
      <w:r w:rsidRPr="00421087">
        <w:rPr>
          <w:rFonts w:ascii="Tahoma" w:hAnsi="Tahoma" w:cs="Tahoma"/>
          <w:sz w:val="20"/>
          <w:szCs w:val="20"/>
        </w:rPr>
        <w:t>7</w:t>
      </w:r>
      <w:proofErr w:type="gramEnd"/>
      <w:r w:rsidRPr="00421087">
        <w:rPr>
          <w:rFonts w:ascii="Tahoma" w:hAnsi="Tahoma" w:cs="Tahoma"/>
          <w:sz w:val="20"/>
          <w:szCs w:val="20"/>
        </w:rPr>
        <w:t xml:space="preserve"> oranını </w:t>
      </w:r>
      <w:r w:rsidR="00421087" w:rsidRPr="00421087">
        <w:rPr>
          <w:rFonts w:ascii="Tahoma" w:hAnsi="Tahoma" w:cs="Tahoma"/>
          <w:sz w:val="20"/>
          <w:szCs w:val="20"/>
        </w:rPr>
        <w:t xml:space="preserve">geçmesi halinde, tüp </w:t>
      </w:r>
      <w:proofErr w:type="spellStart"/>
      <w:r w:rsidR="00421087" w:rsidRPr="00421087">
        <w:rPr>
          <w:rFonts w:ascii="Tahoma" w:hAnsi="Tahoma" w:cs="Tahoma"/>
          <w:sz w:val="20"/>
          <w:szCs w:val="20"/>
        </w:rPr>
        <w:t>red</w:t>
      </w:r>
      <w:proofErr w:type="spellEnd"/>
      <w:r w:rsidR="00421087" w:rsidRPr="00421087">
        <w:rPr>
          <w:rFonts w:ascii="Tahoma" w:hAnsi="Tahoma" w:cs="Tahoma"/>
          <w:sz w:val="20"/>
          <w:szCs w:val="20"/>
        </w:rPr>
        <w:t xml:space="preserve"> olacaktır.</w:t>
      </w:r>
      <w:r w:rsidRPr="00421087">
        <w:rPr>
          <w:rFonts w:ascii="Tahoma" w:hAnsi="Tahoma" w:cs="Tahoma"/>
          <w:sz w:val="20"/>
          <w:szCs w:val="20"/>
        </w:rPr>
        <w:t xml:space="preserve"> </w:t>
      </w:r>
    </w:p>
    <w:p w:rsidR="00B57F0A" w:rsidRPr="00421087" w:rsidRDefault="00421087" w:rsidP="00421087">
      <w:pPr>
        <w:pStyle w:val="AralkYok"/>
        <w:rPr>
          <w:rFonts w:ascii="Tahoma" w:hAnsi="Tahoma" w:cs="Tahoma"/>
          <w:sz w:val="20"/>
          <w:szCs w:val="20"/>
        </w:rPr>
      </w:pPr>
      <w:r w:rsidRPr="00421087">
        <w:rPr>
          <w:rFonts w:ascii="Tahoma" w:hAnsi="Tahoma" w:cs="Tahoma"/>
          <w:sz w:val="20"/>
          <w:szCs w:val="20"/>
        </w:rPr>
        <w:t>Tüm testlerden</w:t>
      </w:r>
      <w:r w:rsidR="00B57F0A" w:rsidRPr="00421087">
        <w:rPr>
          <w:rFonts w:ascii="Tahoma" w:hAnsi="Tahoma" w:cs="Tahoma"/>
          <w:sz w:val="20"/>
          <w:szCs w:val="20"/>
        </w:rPr>
        <w:t xml:space="preserve"> geçe</w:t>
      </w:r>
      <w:r w:rsidRPr="00421087">
        <w:rPr>
          <w:rFonts w:ascii="Tahoma" w:hAnsi="Tahoma" w:cs="Tahoma"/>
          <w:sz w:val="20"/>
          <w:szCs w:val="20"/>
        </w:rPr>
        <w:t xml:space="preserve">n tüpler kabul olup, </w:t>
      </w:r>
      <w:r w:rsidR="00B57F0A" w:rsidRPr="00421087">
        <w:rPr>
          <w:rFonts w:ascii="Tahoma" w:hAnsi="Tahoma" w:cs="Tahoma"/>
          <w:sz w:val="20"/>
          <w:szCs w:val="20"/>
        </w:rPr>
        <w:t xml:space="preserve"> </w:t>
      </w:r>
      <w:r w:rsidRPr="00421087">
        <w:rPr>
          <w:rFonts w:ascii="Tahoma" w:hAnsi="Tahoma" w:cs="Tahoma"/>
          <w:sz w:val="20"/>
          <w:szCs w:val="20"/>
        </w:rPr>
        <w:t>kurutma – dolum ve yeniden kullanım izni olacaktır.</w:t>
      </w:r>
    </w:p>
    <w:p w:rsidR="00783258" w:rsidRDefault="00783258" w:rsidP="00421087">
      <w:pPr>
        <w:pStyle w:val="AralkYok"/>
        <w:rPr>
          <w:rFonts w:ascii="Tahoma" w:hAnsi="Tahoma" w:cs="Tahoma"/>
          <w:sz w:val="20"/>
          <w:szCs w:val="20"/>
        </w:rPr>
      </w:pPr>
    </w:p>
    <w:p w:rsidR="00290689" w:rsidRDefault="00290689" w:rsidP="00421087">
      <w:pPr>
        <w:pStyle w:val="AralkYok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Testten geçen tüplerin, test ve uygunluk onay sertifikaları</w:t>
      </w:r>
      <w:r w:rsidR="00227BDE">
        <w:rPr>
          <w:rFonts w:ascii="Tahoma" w:hAnsi="Tahoma" w:cs="Tahoma"/>
          <w:sz w:val="20"/>
          <w:szCs w:val="20"/>
        </w:rPr>
        <w:t>nın orijinalleri</w:t>
      </w:r>
      <w:r>
        <w:rPr>
          <w:rFonts w:ascii="Tahoma" w:hAnsi="Tahoma" w:cs="Tahoma"/>
          <w:sz w:val="20"/>
          <w:szCs w:val="20"/>
        </w:rPr>
        <w:t xml:space="preserve"> </w:t>
      </w:r>
      <w:r w:rsidR="00227BDE">
        <w:rPr>
          <w:rFonts w:ascii="Tahoma" w:hAnsi="Tahoma" w:cs="Tahoma"/>
          <w:sz w:val="20"/>
          <w:szCs w:val="20"/>
        </w:rPr>
        <w:t>idareye sunulacaktır.</w:t>
      </w:r>
    </w:p>
    <w:p w:rsidR="00227BDE" w:rsidRPr="00421087" w:rsidRDefault="00227BDE" w:rsidP="00421087">
      <w:pPr>
        <w:pStyle w:val="AralkYok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Sahaya geri sevk edilen tüplerin üzerine, hidrostatik test tarihine bağlı olarak, onay sertifikasındaki soğuk damganın (test tarihi YYYY/AA olarak) ve test yapan yetkili kuruluşun damgasının işlendiği kontrol edilecektir.</w:t>
      </w:r>
    </w:p>
    <w:sectPr w:rsidR="00227BDE" w:rsidRPr="0042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B5E"/>
    <w:multiLevelType w:val="hybridMultilevel"/>
    <w:tmpl w:val="DA906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8212B"/>
    <w:multiLevelType w:val="hybridMultilevel"/>
    <w:tmpl w:val="60EA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05335"/>
    <w:multiLevelType w:val="hybridMultilevel"/>
    <w:tmpl w:val="2A86AE26"/>
    <w:lvl w:ilvl="0" w:tplc="48AE9AC6">
      <w:start w:val="2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19176C"/>
    <w:multiLevelType w:val="hybridMultilevel"/>
    <w:tmpl w:val="62223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D71B0"/>
    <w:multiLevelType w:val="hybridMultilevel"/>
    <w:tmpl w:val="79960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0A"/>
    <w:rsid w:val="00227BDE"/>
    <w:rsid w:val="00290689"/>
    <w:rsid w:val="00421087"/>
    <w:rsid w:val="00576AF1"/>
    <w:rsid w:val="005A0D56"/>
    <w:rsid w:val="00783258"/>
    <w:rsid w:val="00A72C64"/>
    <w:rsid w:val="00B57F0A"/>
    <w:rsid w:val="00F0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0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21087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0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21087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EMIROGLU</dc:creator>
  <cp:lastModifiedBy>Irem EMIROGLU</cp:lastModifiedBy>
  <cp:revision>4</cp:revision>
  <dcterms:created xsi:type="dcterms:W3CDTF">2020-01-30T15:21:00Z</dcterms:created>
  <dcterms:modified xsi:type="dcterms:W3CDTF">2021-03-31T13:31:00Z</dcterms:modified>
</cp:coreProperties>
</file>